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2">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GRADUATE SCHOLARSHIP PROGRAM DESCRIPTION</w:t>
      </w:r>
    </w:p>
    <w:p w:rsidR="00000000" w:rsidDel="00000000" w:rsidP="00000000" w:rsidRDefault="00000000" w:rsidRPr="00000000" w14:paraId="00000003">
      <w:pPr>
        <w:spacing w:after="0" w:line="240" w:lineRule="auto"/>
        <w:rPr>
          <w:rFonts w:ascii="Arial" w:cs="Arial" w:eastAsia="Arial" w:hAnsi="Arial"/>
          <w:b w:val="1"/>
          <w:bCs w:val="1"/>
          <w:color w:val="0070c0"/>
        </w:rPr>
      </w:pPr>
      <w:r w:rsidDel="00000000" w:rsidR="00000000" w:rsidRPr="00000000">
        <w:rPr>
          <w:rFonts w:ascii="Arial" w:cs="Arial" w:eastAsia="Arial" w:hAnsi="Arial"/>
          <w:rtl w:val="0"/>
        </w:rPr>
        <w:br w:type="textWrapping"/>
      </w:r>
      <w:r w:rsidDel="00000000" w:rsidR="00000000" w:rsidRPr="00000000">
        <w:rPr>
          <w:rFonts w:ascii="Arial" w:cs="Arial" w:eastAsia="Arial" w:hAnsi="Arial"/>
          <w:b w:val="1"/>
          <w:bCs w:val="1"/>
          <w:color w:val="0070c0"/>
          <w:rtl w:val="0"/>
        </w:rPr>
        <w:t xml:space="preserve">Program funding</w:t>
      </w:r>
    </w:p>
    <w:p w:rsidR="00000000" w:rsidDel="00000000" w:rsidP="00000000" w:rsidRDefault="00000000" w:rsidRPr="00000000" w14:paraId="00000004">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Scholarship program is funded by donations received by CESEF as a registered charity, including those received through the Annual Benefit Auction. The scholarship funding is regarded as taxable income for which a T4E will be provided. A restricted fund has been established for the Scholarship Program, and donors or benefactors may specify their donations to the Scholarship Program.</w:t>
      </w:r>
    </w:p>
    <w:p w:rsidR="00000000" w:rsidDel="00000000" w:rsidP="00000000" w:rsidRDefault="00000000" w:rsidRPr="00000000" w14:paraId="00000005">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06">
      <w:pPr>
        <w:spacing w:after="0" w:line="240" w:lineRule="auto"/>
        <w:rPr>
          <w:rFonts w:ascii="Arial" w:cs="Arial" w:eastAsia="Arial" w:hAnsi="Arial"/>
          <w:b w:val="1"/>
          <w:bCs w:val="1"/>
          <w:color w:val="0070c0"/>
        </w:rPr>
      </w:pPr>
      <w:r w:rsidDel="00000000" w:rsidR="00000000" w:rsidRPr="00000000">
        <w:rPr>
          <w:rFonts w:ascii="Arial" w:cs="Arial" w:eastAsia="Arial" w:hAnsi="Arial"/>
          <w:b w:val="1"/>
          <w:bCs w:val="1"/>
          <w:color w:val="0070c0"/>
          <w:rtl w:val="0"/>
        </w:rPr>
        <w:t xml:space="preserve">Value and Duration</w:t>
      </w:r>
    </w:p>
    <w:p w:rsidR="00000000" w:rsidDel="00000000" w:rsidP="00000000" w:rsidRDefault="00000000" w:rsidRPr="00000000" w14:paraId="00000007">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CESEF awards </w:t>
      </w:r>
      <w:r w:rsidDel="00000000" w:rsidR="00000000" w:rsidRPr="00000000">
        <w:rPr>
          <w:rFonts w:ascii="Arial" w:cs="Arial" w:eastAsia="Arial" w:hAnsi="Arial"/>
          <w:rtl w:val="0"/>
        </w:rPr>
        <w:t xml:space="preserve">one</w:t>
      </w:r>
      <w:r w:rsidDel="00000000" w:rsidR="00000000" w:rsidRPr="00000000">
        <w:rPr>
          <w:rFonts w:ascii="Arial" w:cs="Arial" w:eastAsia="Arial" w:hAnsi="Arial"/>
          <w:color w:val="000000"/>
          <w:rtl w:val="0"/>
        </w:rPr>
        <w:t xml:space="preserve"> Graduate Scholarship per year. This is a one-time, non-renewable, 12- month award, valued at $5,000. Successful applicants may simultaneously combine the CESEF Graduate Scholarship award with other awards they have received. It is our anticipation that successful applicants will be notified of the award status of their application 4-5 months after the scholarship program application closing date. </w:t>
        <w:br w:type="textWrapping"/>
      </w:r>
    </w:p>
    <w:p w:rsidR="00000000" w:rsidDel="00000000" w:rsidP="00000000" w:rsidRDefault="00000000" w:rsidRPr="00000000" w14:paraId="00000008">
      <w:pPr>
        <w:spacing w:after="0" w:line="240" w:lineRule="auto"/>
        <w:rPr>
          <w:rFonts w:ascii="Arial" w:cs="Arial" w:eastAsia="Arial" w:hAnsi="Arial"/>
          <w:b w:val="1"/>
          <w:bCs w:val="1"/>
          <w:color w:val="0070c0"/>
        </w:rPr>
      </w:pPr>
      <w:r w:rsidDel="00000000" w:rsidR="00000000" w:rsidRPr="00000000">
        <w:rPr>
          <w:rFonts w:ascii="Arial" w:cs="Arial" w:eastAsia="Arial" w:hAnsi="Arial"/>
          <w:b w:val="1"/>
          <w:bCs w:val="1"/>
          <w:color w:val="0070c0"/>
          <w:rtl w:val="0"/>
        </w:rPr>
        <w:t xml:space="preserve">Eligibility to Apply</w:t>
      </w:r>
    </w:p>
    <w:p w:rsidR="00000000" w:rsidDel="00000000" w:rsidP="00000000" w:rsidRDefault="00000000" w:rsidRPr="00000000" w14:paraId="00000009">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To qualify to apply for and hold a CESEF Graduate Scholarship, applicants must meet the following requirements:</w:t>
      </w:r>
    </w:p>
    <w:p w:rsidR="00000000" w:rsidDel="00000000" w:rsidP="00000000" w:rsidRDefault="00000000" w:rsidRPr="00000000" w14:paraId="0000000A">
      <w:pPr>
        <w:spacing w:after="0" w:line="240" w:lineRule="auto"/>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0B">
      <w:pPr>
        <w:spacing w:after="0" w:line="240" w:lineRule="auto"/>
        <w:ind w:left="720" w:firstLine="0"/>
        <w:rPr>
          <w:rFonts w:ascii="Arial" w:cs="Arial" w:eastAsia="Arial" w:hAnsi="Arial"/>
          <w:color w:val="000000"/>
        </w:rPr>
      </w:pPr>
      <w:r w:rsidDel="00000000" w:rsidR="00000000" w:rsidRPr="00000000">
        <w:rPr>
          <w:rFonts w:ascii="Arial" w:cs="Arial" w:eastAsia="Arial" w:hAnsi="Arial"/>
          <w:color w:val="000000"/>
          <w:rtl w:val="0"/>
        </w:rPr>
        <w:t xml:space="preserve">· Be a citizen or permanent resident of Canada.</w:t>
      </w:r>
    </w:p>
    <w:p w:rsidR="00000000" w:rsidDel="00000000" w:rsidP="00000000" w:rsidRDefault="00000000" w:rsidRPr="00000000" w14:paraId="0000000C">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0D">
      <w:pPr>
        <w:spacing w:after="0" w:line="240" w:lineRule="auto"/>
        <w:ind w:left="720" w:firstLine="0"/>
        <w:rPr>
          <w:rFonts w:ascii="Arial" w:cs="Arial" w:eastAsia="Arial" w:hAnsi="Arial"/>
          <w:color w:val="000000"/>
        </w:rPr>
      </w:pPr>
      <w:r w:rsidDel="00000000" w:rsidR="00000000" w:rsidRPr="00000000">
        <w:rPr>
          <w:rFonts w:ascii="Arial" w:cs="Arial" w:eastAsia="Arial" w:hAnsi="Arial"/>
          <w:color w:val="000000"/>
          <w:rtl w:val="0"/>
        </w:rPr>
        <w:t xml:space="preserve">· Be registered in either a </w:t>
      </w:r>
      <w:r w:rsidDel="00000000" w:rsidR="00000000" w:rsidRPr="00000000">
        <w:rPr>
          <w:rFonts w:ascii="Arial" w:cs="Arial" w:eastAsia="Arial" w:hAnsi="Arial"/>
          <w:b w:val="1"/>
          <w:bCs w:val="1"/>
          <w:color w:val="000000"/>
          <w:rtl w:val="0"/>
        </w:rPr>
        <w:t xml:space="preserve">relevant </w:t>
      </w:r>
      <w:r w:rsidDel="00000000" w:rsidR="00000000" w:rsidRPr="00000000">
        <w:rPr>
          <w:rFonts w:ascii="Arial" w:cs="Arial" w:eastAsia="Arial" w:hAnsi="Arial"/>
          <w:color w:val="000000"/>
          <w:rtl w:val="0"/>
        </w:rPr>
        <w:t xml:space="preserve">full-time or part-time PhD, Master's, combined</w:t>
      </w:r>
    </w:p>
    <w:p w:rsidR="00000000" w:rsidDel="00000000" w:rsidP="00000000" w:rsidRDefault="00000000" w:rsidRPr="00000000" w14:paraId="0000000E">
      <w:pPr>
        <w:spacing w:after="0" w:line="240" w:lineRule="auto"/>
        <w:ind w:left="720" w:firstLine="0"/>
        <w:rPr>
          <w:rFonts w:ascii="Arial" w:cs="Arial" w:eastAsia="Arial" w:hAnsi="Arial"/>
          <w:color w:val="000000"/>
        </w:rPr>
      </w:pPr>
      <w:r w:rsidDel="00000000" w:rsidR="00000000" w:rsidRPr="00000000">
        <w:rPr>
          <w:rFonts w:ascii="Arial" w:cs="Arial" w:eastAsia="Arial" w:hAnsi="Arial"/>
          <w:color w:val="000000"/>
          <w:rtl w:val="0"/>
        </w:rPr>
        <w:t xml:space="preserve">Master’s/PhD, graduate diploma program or graduate certificate program in program evaluation or with a significant focus on program evaluation; where significant focus is defined as completing a thesis, project, or publication that is made up of evaluation or research on evaluation.</w:t>
      </w:r>
    </w:p>
    <w:p w:rsidR="00000000" w:rsidDel="00000000" w:rsidP="00000000" w:rsidRDefault="00000000" w:rsidRPr="00000000" w14:paraId="0000000F">
      <w:pPr>
        <w:spacing w:after="0" w:line="240" w:lineRule="auto"/>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10">
      <w:pPr>
        <w:spacing w:after="0" w:line="240" w:lineRule="auto"/>
        <w:ind w:left="720" w:firstLine="0"/>
        <w:rPr>
          <w:rFonts w:ascii="Arial" w:cs="Arial" w:eastAsia="Arial" w:hAnsi="Arial"/>
          <w:color w:val="000000"/>
        </w:rPr>
      </w:pPr>
      <w:r w:rsidDel="00000000" w:rsidR="00000000" w:rsidRPr="00000000">
        <w:rPr>
          <w:rFonts w:ascii="Arial" w:cs="Arial" w:eastAsia="Arial" w:hAnsi="Arial"/>
          <w:color w:val="000000"/>
          <w:rtl w:val="0"/>
        </w:rPr>
        <w:t xml:space="preserve">· Not be in a breach of a conflict of interest related to his/her employer code of ethics.</w:t>
      </w:r>
    </w:p>
    <w:p w:rsidR="00000000" w:rsidDel="00000000" w:rsidP="00000000" w:rsidRDefault="00000000" w:rsidRPr="00000000" w14:paraId="00000011">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12">
      <w:pPr>
        <w:spacing w:after="0" w:line="240" w:lineRule="auto"/>
        <w:ind w:left="720" w:firstLine="0"/>
        <w:rPr>
          <w:rFonts w:ascii="Arial" w:cs="Arial" w:eastAsia="Arial" w:hAnsi="Arial"/>
          <w:color w:val="000000"/>
        </w:rPr>
      </w:pPr>
      <w:r w:rsidDel="00000000" w:rsidR="00000000" w:rsidRPr="00000000">
        <w:rPr>
          <w:rFonts w:ascii="Arial" w:cs="Arial" w:eastAsia="Arial" w:hAnsi="Arial"/>
          <w:color w:val="000000"/>
          <w:rtl w:val="0"/>
        </w:rPr>
        <w:t xml:space="preserve">· Have not already received a scholarship from CESEF.</w:t>
      </w:r>
    </w:p>
    <w:p w:rsidR="00000000" w:rsidDel="00000000" w:rsidP="00000000" w:rsidRDefault="00000000" w:rsidRPr="00000000" w14:paraId="00000013">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14">
      <w:pPr>
        <w:spacing w:after="0" w:line="240" w:lineRule="auto"/>
        <w:ind w:left="720" w:firstLine="0"/>
        <w:rPr>
          <w:rFonts w:ascii="Arial" w:cs="Arial" w:eastAsia="Arial" w:hAnsi="Arial"/>
          <w:color w:val="000000"/>
        </w:rPr>
      </w:pPr>
      <w:r w:rsidDel="00000000" w:rsidR="00000000" w:rsidRPr="00000000">
        <w:rPr>
          <w:rFonts w:ascii="Arial" w:cs="Arial" w:eastAsia="Arial" w:hAnsi="Arial"/>
          <w:color w:val="000000"/>
          <w:rtl w:val="0"/>
        </w:rPr>
        <w:t xml:space="preserve">· Scholarship recipients who must interrupt their program of study may defer the remainder of the award provided they communicate a valid justification for the interruption to CESEF (for example, doctor’s certificate in case of illness) and receive approval for this in advance.</w:t>
      </w:r>
    </w:p>
    <w:p w:rsidR="00000000" w:rsidDel="00000000" w:rsidP="00000000" w:rsidRDefault="00000000" w:rsidRPr="00000000" w14:paraId="00000015">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16">
      <w:pPr>
        <w:spacing w:after="0" w:line="240" w:lineRule="auto"/>
        <w:rPr>
          <w:rFonts w:ascii="Arial" w:cs="Arial" w:eastAsia="Arial" w:hAnsi="Arial"/>
          <w:b w:val="1"/>
          <w:bCs w:val="1"/>
          <w:color w:val="0070c0"/>
        </w:rPr>
      </w:pPr>
      <w:r w:rsidDel="00000000" w:rsidR="00000000" w:rsidRPr="00000000">
        <w:rPr>
          <w:rFonts w:ascii="Arial" w:cs="Arial" w:eastAsia="Arial" w:hAnsi="Arial"/>
          <w:b w:val="1"/>
          <w:bCs w:val="1"/>
          <w:color w:val="0070c0"/>
          <w:rtl w:val="0"/>
        </w:rPr>
        <w:t xml:space="preserve">Eligibility to Hold an Award</w:t>
      </w:r>
    </w:p>
    <w:p w:rsidR="00000000" w:rsidDel="00000000" w:rsidP="00000000" w:rsidRDefault="00000000" w:rsidRPr="00000000" w14:paraId="00000017">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At the time of the taking up the award, applicants must:</w:t>
      </w:r>
    </w:p>
    <w:p w:rsidR="00000000" w:rsidDel="00000000" w:rsidP="00000000" w:rsidRDefault="00000000" w:rsidRPr="00000000" w14:paraId="00000018">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19">
      <w:pPr>
        <w:spacing w:after="0" w:line="240" w:lineRule="auto"/>
        <w:ind w:left="720" w:firstLine="0"/>
        <w:rPr>
          <w:rFonts w:ascii="Arial" w:cs="Arial" w:eastAsia="Arial" w:hAnsi="Arial"/>
          <w:color w:val="000000"/>
        </w:rPr>
      </w:pPr>
      <w:r w:rsidDel="00000000" w:rsidR="00000000" w:rsidRPr="00000000">
        <w:rPr>
          <w:rFonts w:ascii="Arial" w:cs="Arial" w:eastAsia="Arial" w:hAnsi="Arial"/>
          <w:color w:val="000000"/>
          <w:rtl w:val="0"/>
        </w:rPr>
        <w:t xml:space="preserve">· Be admitted unconditionally (fulfilled all requirements) in one of the eligible programs in program evaluation as per the eligibility criteria above.</w:t>
      </w:r>
    </w:p>
    <w:p w:rsidR="00000000" w:rsidDel="00000000" w:rsidP="00000000" w:rsidRDefault="00000000" w:rsidRPr="00000000" w14:paraId="0000001A">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1B">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1C">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1D">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1E">
      <w:pPr>
        <w:spacing w:after="0" w:line="240" w:lineRule="auto"/>
        <w:rPr>
          <w:rFonts w:ascii="Arial" w:cs="Arial" w:eastAsia="Arial" w:hAnsi="Arial"/>
          <w:b w:val="1"/>
          <w:bCs w:val="1"/>
          <w:color w:val="0070c0"/>
        </w:rPr>
      </w:pPr>
      <w:r w:rsidDel="00000000" w:rsidR="00000000" w:rsidRPr="00000000">
        <w:rPr>
          <w:rFonts w:ascii="Arial" w:cs="Arial" w:eastAsia="Arial" w:hAnsi="Arial"/>
          <w:b w:val="1"/>
          <w:bCs w:val="1"/>
          <w:color w:val="0070c0"/>
          <w:rtl w:val="0"/>
        </w:rPr>
        <w:t xml:space="preserve">Evaluation Criteria</w:t>
      </w:r>
    </w:p>
    <w:p w:rsidR="00000000" w:rsidDel="00000000" w:rsidP="00000000" w:rsidRDefault="00000000" w:rsidRPr="00000000" w14:paraId="0000001F">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An independent Scholarship Selection Committee is mandated by the CESEF Board, through the responsibility of the Scholarship Program Committee Chair, to review applications and make selection decisions. The Committee will evaluate applications based on the following criteria:</w:t>
      </w:r>
    </w:p>
    <w:p w:rsidR="00000000" w:rsidDel="00000000" w:rsidP="00000000" w:rsidRDefault="00000000" w:rsidRPr="00000000" w14:paraId="00000020">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1">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Academic Excellence (Weighting: 15%)</w:t>
      </w:r>
    </w:p>
    <w:p w:rsidR="00000000" w:rsidDel="00000000" w:rsidP="00000000" w:rsidRDefault="00000000" w:rsidRPr="00000000" w14:paraId="00000022">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Career Potential in Evaluation (Weighting: 55%)</w:t>
      </w:r>
    </w:p>
    <w:p w:rsidR="00000000" w:rsidDel="00000000" w:rsidP="00000000" w:rsidRDefault="00000000" w:rsidRPr="00000000" w14:paraId="00000023">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Financial Need (Weighting: 30%)</w:t>
      </w:r>
    </w:p>
    <w:p w:rsidR="00000000" w:rsidDel="00000000" w:rsidP="00000000" w:rsidRDefault="00000000" w:rsidRPr="00000000" w14:paraId="00000024">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25">
      <w:pPr>
        <w:spacing w:after="0" w:line="240" w:lineRule="auto"/>
        <w:rPr>
          <w:rFonts w:ascii="Arial" w:cs="Arial" w:eastAsia="Arial" w:hAnsi="Arial"/>
          <w:b w:val="1"/>
          <w:bCs w:val="1"/>
          <w:color w:val="0070c0"/>
        </w:rPr>
      </w:pPr>
      <w:r w:rsidDel="00000000" w:rsidR="00000000" w:rsidRPr="00000000">
        <w:rPr>
          <w:rFonts w:ascii="Arial" w:cs="Arial" w:eastAsia="Arial" w:hAnsi="Arial"/>
          <w:b w:val="1"/>
          <w:bCs w:val="1"/>
          <w:color w:val="0070c0"/>
          <w:rtl w:val="0"/>
        </w:rPr>
        <w:t xml:space="preserve">Competition Process</w:t>
      </w:r>
    </w:p>
    <w:p w:rsidR="00000000" w:rsidDel="00000000" w:rsidP="00000000" w:rsidRDefault="00000000" w:rsidRPr="00000000" w14:paraId="00000026">
      <w:pPr>
        <w:spacing w:after="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Step 1: </w:t>
      </w:r>
      <w:r w:rsidDel="00000000" w:rsidR="00000000" w:rsidRPr="00000000">
        <w:rPr>
          <w:rFonts w:ascii="Arial" w:cs="Arial" w:eastAsia="Arial" w:hAnsi="Arial"/>
          <w:color w:val="000000"/>
          <w:rtl w:val="0"/>
        </w:rPr>
        <w:t xml:space="preserve">Candidates must send their completed application packages to the Graduate Scholarship Chair by date specified on the website (December 19, 2025).</w:t>
      </w:r>
    </w:p>
    <w:p w:rsidR="00000000" w:rsidDel="00000000" w:rsidP="00000000" w:rsidRDefault="00000000" w:rsidRPr="00000000" w14:paraId="00000027">
      <w:pPr>
        <w:spacing w:after="0" w:line="24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28">
      <w:pPr>
        <w:spacing w:after="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Step 2: </w:t>
      </w:r>
      <w:r w:rsidDel="00000000" w:rsidR="00000000" w:rsidRPr="00000000">
        <w:rPr>
          <w:rFonts w:ascii="Arial" w:cs="Arial" w:eastAsia="Arial" w:hAnsi="Arial"/>
          <w:color w:val="000000"/>
          <w:rtl w:val="0"/>
        </w:rPr>
        <w:t xml:space="preserve">CESEF Graduate Scholarship Chair reviews all applications for eligibility and forwards the eligible applications to the Selection Committee.</w:t>
      </w:r>
    </w:p>
    <w:p w:rsidR="00000000" w:rsidDel="00000000" w:rsidP="00000000" w:rsidRDefault="00000000" w:rsidRPr="00000000" w14:paraId="00000029">
      <w:pPr>
        <w:spacing w:after="0" w:line="24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2A">
      <w:pPr>
        <w:spacing w:after="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Step 3: </w:t>
      </w:r>
      <w:r w:rsidDel="00000000" w:rsidR="00000000" w:rsidRPr="00000000">
        <w:rPr>
          <w:rFonts w:ascii="Arial" w:cs="Arial" w:eastAsia="Arial" w:hAnsi="Arial"/>
          <w:color w:val="000000"/>
          <w:rtl w:val="0"/>
        </w:rPr>
        <w:t xml:space="preserve">Using the criteria above, the Selection Committee evaluates the applications and provides a recommendation for funding to the CESEF Board.</w:t>
      </w:r>
    </w:p>
    <w:p w:rsidR="00000000" w:rsidDel="00000000" w:rsidP="00000000" w:rsidRDefault="00000000" w:rsidRPr="00000000" w14:paraId="0000002B">
      <w:pPr>
        <w:spacing w:after="0" w:line="24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2C">
      <w:pPr>
        <w:spacing w:after="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Step 4: </w:t>
      </w:r>
      <w:r w:rsidDel="00000000" w:rsidR="00000000" w:rsidRPr="00000000">
        <w:rPr>
          <w:rFonts w:ascii="Arial" w:cs="Arial" w:eastAsia="Arial" w:hAnsi="Arial"/>
          <w:color w:val="000000"/>
          <w:rtl w:val="0"/>
        </w:rPr>
        <w:t xml:space="preserve">The CESEF Board approves the award and announces the competition results (typically May the following year)</w:t>
      </w: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color w:val="000000"/>
          <w:rtl w:val="0"/>
        </w:rPr>
        <w:t xml:space="preserve">CESEF informs all applicants by email of the outcome of their applications. Competition results are not provided by telephone.</w:t>
      </w:r>
    </w:p>
    <w:p w:rsidR="00000000" w:rsidDel="00000000" w:rsidP="00000000" w:rsidRDefault="00000000" w:rsidRPr="00000000" w14:paraId="0000002D">
      <w:pPr>
        <w:spacing w:after="0" w:line="24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2E">
      <w:pPr>
        <w:spacing w:after="0" w:line="240" w:lineRule="auto"/>
        <w:rPr>
          <w:rFonts w:ascii="Arial" w:cs="Arial" w:eastAsia="Arial" w:hAnsi="Arial"/>
          <w:color w:val="0000ff"/>
        </w:rPr>
      </w:pPr>
      <w:r w:rsidDel="00000000" w:rsidR="00000000" w:rsidRPr="00000000">
        <w:rPr>
          <w:rFonts w:ascii="Arial" w:cs="Arial" w:eastAsia="Arial" w:hAnsi="Arial"/>
          <w:b w:val="1"/>
          <w:bCs w:val="1"/>
          <w:color w:val="000000"/>
          <w:rtl w:val="0"/>
        </w:rPr>
        <w:t xml:space="preserve">Step 5: </w:t>
      </w:r>
      <w:r w:rsidDel="00000000" w:rsidR="00000000" w:rsidRPr="00000000">
        <w:rPr>
          <w:rFonts w:ascii="Arial" w:cs="Arial" w:eastAsia="Arial" w:hAnsi="Arial"/>
          <w:color w:val="000000"/>
          <w:rtl w:val="0"/>
        </w:rPr>
        <w:t xml:space="preserve">The competition result is posted on the CESEF website </w:t>
      </w:r>
      <w:r w:rsidDel="00000000" w:rsidR="00000000" w:rsidRPr="00000000">
        <w:rPr>
          <w:rFonts w:ascii="Arial" w:cs="Arial" w:eastAsia="Arial" w:hAnsi="Arial"/>
          <w:color w:val="0000ff"/>
          <w:rtl w:val="0"/>
        </w:rPr>
        <w:t xml:space="preserve">https://cesef.memberlodge.org/ Scholarship-recipients.</w:t>
      </w:r>
    </w:p>
    <w:p w:rsidR="00000000" w:rsidDel="00000000" w:rsidP="00000000" w:rsidRDefault="00000000" w:rsidRPr="00000000" w14:paraId="0000002F">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30">
      <w:pPr>
        <w:spacing w:after="0" w:line="240" w:lineRule="auto"/>
        <w:rPr>
          <w:rFonts w:ascii="Arial" w:cs="Arial" w:eastAsia="Arial" w:hAnsi="Arial"/>
          <w:b w:val="1"/>
          <w:bCs w:val="1"/>
          <w:color w:val="0070c0"/>
        </w:rPr>
      </w:pPr>
      <w:r w:rsidDel="00000000" w:rsidR="00000000" w:rsidRPr="00000000">
        <w:rPr>
          <w:rFonts w:ascii="Arial" w:cs="Arial" w:eastAsia="Arial" w:hAnsi="Arial"/>
          <w:b w:val="1"/>
          <w:bCs w:val="1"/>
          <w:color w:val="0070c0"/>
          <w:rtl w:val="0"/>
        </w:rPr>
        <w:t xml:space="preserve">Administrative Regulations</w:t>
      </w:r>
    </w:p>
    <w:p w:rsidR="00000000" w:rsidDel="00000000" w:rsidP="00000000" w:rsidRDefault="00000000" w:rsidRPr="00000000" w14:paraId="00000031">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All applicants and recipients must comply with the requirements set out in the CESEF Graduate Scholarship Program. CESEF reserves the right to determine the eligibility of applications based on the information provided therein. CESEF also reserves the right to interpret the program regulations set out in its published materials. All applicants and recipients are expected to adhere to ethics and values consistent with CES and CESEF. Award of scholarships is subject to available funding.</w:t>
      </w:r>
    </w:p>
    <w:p w:rsidR="00000000" w:rsidDel="00000000" w:rsidP="00000000" w:rsidRDefault="00000000" w:rsidRPr="00000000" w14:paraId="00000032">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33">
      <w:pPr>
        <w:spacing w:after="0" w:line="240" w:lineRule="auto"/>
        <w:rPr>
          <w:rFonts w:ascii="Arial" w:cs="Arial" w:eastAsia="Arial" w:hAnsi="Arial"/>
          <w:b w:val="1"/>
          <w:bCs w:val="1"/>
          <w:color w:val="0070c0"/>
        </w:rPr>
      </w:pPr>
      <w:r w:rsidDel="00000000" w:rsidR="00000000" w:rsidRPr="00000000">
        <w:rPr>
          <w:rFonts w:ascii="Arial" w:cs="Arial" w:eastAsia="Arial" w:hAnsi="Arial"/>
          <w:b w:val="1"/>
          <w:bCs w:val="1"/>
          <w:color w:val="0070c0"/>
          <w:rtl w:val="0"/>
        </w:rPr>
        <w:t xml:space="preserve">Payments to Award Winners</w:t>
      </w:r>
    </w:p>
    <w:p w:rsidR="00000000" w:rsidDel="00000000" w:rsidP="00000000" w:rsidRDefault="00000000" w:rsidRPr="00000000" w14:paraId="00000034">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Payments to successful recipients will be forwarded directly to the address provided on the application form. A single payment will be made once proof of registration has been received. It is the responsibility of the successful Scholarship recipient to inform CESEF of any address changes. T4A forms will be sent by CESEF to the awarded by CRA required dates. All scholarship awards must be claimed by the individual, and therefore your Social Insurance Number will be required to process the T4A form.</w:t>
      </w:r>
    </w:p>
    <w:p w:rsidR="00000000" w:rsidDel="00000000" w:rsidP="00000000" w:rsidRDefault="00000000" w:rsidRPr="00000000" w14:paraId="00000035">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36">
      <w:pPr>
        <w:spacing w:after="0" w:line="240" w:lineRule="auto"/>
        <w:rPr>
          <w:rFonts w:ascii="Arial" w:cs="Arial" w:eastAsia="Arial" w:hAnsi="Arial"/>
          <w:b w:val="1"/>
          <w:bCs w:val="1"/>
          <w:color w:val="0070c0"/>
        </w:rPr>
      </w:pPr>
      <w:r w:rsidDel="00000000" w:rsidR="00000000" w:rsidRPr="00000000">
        <w:rPr>
          <w:rFonts w:ascii="Arial" w:cs="Arial" w:eastAsia="Arial" w:hAnsi="Arial"/>
          <w:b w:val="1"/>
          <w:bCs w:val="1"/>
          <w:color w:val="0070c0"/>
          <w:rtl w:val="0"/>
        </w:rPr>
        <w:t xml:space="preserve">Reporting requirements</w:t>
      </w:r>
    </w:p>
    <w:p w:rsidR="00000000" w:rsidDel="00000000" w:rsidP="00000000" w:rsidRDefault="00000000" w:rsidRPr="00000000" w14:paraId="00000037">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Successful applicants must complete a short report within three months of the end of their funding period, describing their educational progress and the benefit of the scholarship. Upon successful completion of the report, a short bio recognizing the candidate will be posted on the CESEF website. Additionally, with the candidate’s permission, excerpts of these reports may be used by CESEF to promote the scholarship program.</w:t>
      </w:r>
    </w:p>
    <w:p w:rsidR="00000000" w:rsidDel="00000000" w:rsidP="00000000" w:rsidRDefault="00000000" w:rsidRPr="00000000" w14:paraId="00000038">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39">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3A">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3B">
      <w:pPr>
        <w:spacing w:after="0" w:line="240" w:lineRule="auto"/>
        <w:rPr>
          <w:rFonts w:ascii="Arial" w:cs="Arial" w:eastAsia="Arial" w:hAnsi="Arial"/>
          <w:b w:val="1"/>
          <w:bCs w:val="1"/>
          <w:color w:val="0070c0"/>
        </w:rPr>
      </w:pPr>
      <w:r w:rsidDel="00000000" w:rsidR="00000000" w:rsidRPr="00000000">
        <w:rPr>
          <w:rFonts w:ascii="Arial" w:cs="Arial" w:eastAsia="Arial" w:hAnsi="Arial"/>
          <w:b w:val="1"/>
          <w:bCs w:val="1"/>
          <w:color w:val="0070c0"/>
          <w:rtl w:val="0"/>
        </w:rPr>
        <w:t xml:space="preserve">Intellectual Property</w:t>
      </w:r>
    </w:p>
    <w:p w:rsidR="00000000" w:rsidDel="00000000" w:rsidP="00000000" w:rsidRDefault="00000000" w:rsidRPr="00000000" w14:paraId="0000003C">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Intellectual Property arising from the submitted papers, presentations, publications while the recipient is receiving the funds will remain vested with the student.</w:t>
      </w:r>
    </w:p>
    <w:p w:rsidR="00000000" w:rsidDel="00000000" w:rsidP="00000000" w:rsidRDefault="00000000" w:rsidRPr="00000000" w14:paraId="0000003D">
      <w:pPr>
        <w:spacing w:after="0" w:line="240" w:lineRule="auto"/>
        <w:rPr>
          <w:rFonts w:ascii="Arial" w:cs="Arial" w:eastAsia="Arial" w:hAnsi="Arial"/>
          <w:b w:val="1"/>
          <w:bCs w:val="1"/>
          <w:color w:val="0070c0"/>
        </w:rPr>
      </w:pPr>
      <w:r w:rsidDel="00000000" w:rsidR="00000000" w:rsidRPr="00000000">
        <w:rPr>
          <w:rtl w:val="0"/>
        </w:rPr>
      </w:r>
    </w:p>
    <w:p w:rsidR="00000000" w:rsidDel="00000000" w:rsidP="00000000" w:rsidRDefault="00000000" w:rsidRPr="00000000" w14:paraId="0000003E">
      <w:pPr>
        <w:spacing w:after="0" w:line="240" w:lineRule="auto"/>
        <w:rPr>
          <w:rFonts w:ascii="Arial" w:cs="Arial" w:eastAsia="Arial" w:hAnsi="Arial"/>
          <w:b w:val="1"/>
          <w:bCs w:val="1"/>
          <w:color w:val="0070c0"/>
        </w:rPr>
      </w:pPr>
      <w:r w:rsidDel="00000000" w:rsidR="00000000" w:rsidRPr="00000000">
        <w:rPr>
          <w:rFonts w:ascii="Arial" w:cs="Arial" w:eastAsia="Arial" w:hAnsi="Arial"/>
          <w:b w:val="1"/>
          <w:bCs w:val="1"/>
          <w:color w:val="0070c0"/>
          <w:rtl w:val="0"/>
        </w:rPr>
        <w:t xml:space="preserve">Evaluation of the Program</w:t>
      </w:r>
    </w:p>
    <w:p w:rsidR="00000000" w:rsidDel="00000000" w:rsidP="00000000" w:rsidRDefault="00000000" w:rsidRPr="00000000" w14:paraId="0000003F">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As part of good evaluation practice and to ensure that the program is meeting the needs of the recipients and of CESEF, the recipients might be requested to participate in an evaluation of the program at a later date.</w:t>
      </w:r>
    </w:p>
    <w:p w:rsidR="00000000" w:rsidDel="00000000" w:rsidP="00000000" w:rsidRDefault="00000000" w:rsidRPr="00000000" w14:paraId="00000040">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41">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For further information, Graduate students may contact:</w:t>
      </w:r>
    </w:p>
    <w:p w:rsidR="00000000" w:rsidDel="00000000" w:rsidP="00000000" w:rsidRDefault="00000000" w:rsidRPr="00000000" w14:paraId="00000042">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Parastoo Emami</w:t>
        <w:br w:type="textWrapping"/>
        <w:t xml:space="preserve">Graduate Scholarship Program Chair, CESEF</w:t>
      </w:r>
    </w:p>
    <w:p w:rsidR="00000000" w:rsidDel="00000000" w:rsidP="00000000" w:rsidRDefault="00000000" w:rsidRPr="00000000" w14:paraId="00000043">
      <w:pPr>
        <w:spacing w:after="0" w:line="240" w:lineRule="auto"/>
        <w:rPr>
          <w:rFonts w:ascii="Arial" w:cs="Arial" w:eastAsia="Arial" w:hAnsi="Arial"/>
          <w:color w:val="000000"/>
        </w:rPr>
      </w:pPr>
      <w:hyperlink r:id="rId7">
        <w:r w:rsidDel="00000000" w:rsidR="00000000" w:rsidRPr="00000000">
          <w:rPr>
            <w:rFonts w:ascii="Arial" w:cs="Arial" w:eastAsia="Arial" w:hAnsi="Arial"/>
            <w:color w:val="0000ff"/>
            <w:u w:val="single"/>
            <w:rtl w:val="0"/>
          </w:rPr>
          <w:t xml:space="preserve">scholarship@cesef.ca</w:t>
        </w:r>
      </w:hyperlink>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44">
      <w:pPr>
        <w:spacing w:after="0" w:line="240" w:lineRule="auto"/>
        <w:rPr>
          <w:rFonts w:ascii="Arial" w:cs="Arial" w:eastAsia="Arial" w:hAnsi="Arial"/>
          <w:color w:val="000000"/>
        </w:rPr>
      </w:pPr>
      <w:r w:rsidDel="00000000" w:rsidR="00000000" w:rsidRPr="00000000">
        <w:rPr>
          <w:rtl w:val="0"/>
        </w:rPr>
      </w:r>
    </w:p>
    <w:sectPr>
      <w:headerReference r:id="rId8" w:type="default"/>
      <w:headerReference r:id="rId9" w:type="first"/>
      <w:headerReference r:id="rId10" w:type="even"/>
      <w:pgSz w:h="15840" w:w="12240"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align>right</wp:align>
              </wp:positionH>
              <wp:positionV relativeFrom="page">
                <wp:align>top</wp:align>
              </wp:positionV>
              <wp:extent cx="2190750" cy="414020"/>
              <wp:effectExtent b="0" l="0" r="0" t="0"/>
              <wp:wrapNone/>
              <wp:docPr descr="UNCLASSIFIED - NON CLASSIFIÉ" id="1483832858" name=""/>
              <a:graphic>
                <a:graphicData uri="http://schemas.microsoft.com/office/word/2010/wordprocessingShape">
                  <wps:wsp>
                    <wps:cNvSpPr/>
                    <wps:cNvPr id="3" name="Shape 3"/>
                    <wps:spPr>
                      <a:xfrm>
                        <a:off x="4255388" y="3577753"/>
                        <a:ext cx="2181225" cy="40449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UNCLASSIFIED - NON CLASSIFIÉ</w:t>
                          </w:r>
                        </w:p>
                      </w:txbxContent>
                    </wps:txbx>
                    <wps:bodyPr anchorCtr="0" anchor="t" bIns="0" lIns="0" spcFirstLastPara="1" rIns="254000" wrap="square" tIns="190500">
                      <a:noAutofit/>
                    </wps:bodyPr>
                  </wps:wsp>
                </a:graphicData>
              </a:graphic>
            </wp:anchor>
          </w:drawing>
        </mc:Choice>
        <mc:Fallback>
          <w:drawing>
            <wp:anchor allowOverlap="1" behindDoc="0" distB="0" distT="0" distL="0" distR="0" hidden="0" layoutInCell="1" locked="0" relativeHeight="0" simplePos="0">
              <wp:simplePos x="0" y="0"/>
              <wp:positionH relativeFrom="page">
                <wp:align>right</wp:align>
              </wp:positionH>
              <wp:positionV relativeFrom="page">
                <wp:align>top</wp:align>
              </wp:positionV>
              <wp:extent cx="2190750" cy="414020"/>
              <wp:effectExtent b="0" l="0" r="0" t="0"/>
              <wp:wrapNone/>
              <wp:docPr descr="UNCLASSIFIED - NON CLASSIFIÉ" id="1483832858" name="image3.png"/>
              <a:graphic>
                <a:graphicData uri="http://schemas.openxmlformats.org/drawingml/2006/picture">
                  <pic:pic>
                    <pic:nvPicPr>
                      <pic:cNvPr descr="UNCLASSIFIED - NON CLASSIFIÉ" id="0" name="image3.png"/>
                      <pic:cNvPicPr preferRelativeResize="0"/>
                    </pic:nvPicPr>
                    <pic:blipFill>
                      <a:blip r:embed="rId1"/>
                      <a:srcRect/>
                      <a:stretch>
                        <a:fillRect/>
                      </a:stretch>
                    </pic:blipFill>
                    <pic:spPr>
                      <a:xfrm>
                        <a:off x="0" y="0"/>
                        <a:ext cx="2190750" cy="41402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align>right</wp:align>
              </wp:positionH>
              <wp:positionV relativeFrom="page">
                <wp:align>top</wp:align>
              </wp:positionV>
              <wp:extent cx="2190750" cy="414020"/>
              <wp:effectExtent b="0" l="0" r="0" t="0"/>
              <wp:wrapNone/>
              <wp:docPr descr="UNCLASSIFIED - NON CLASSIFIÉ" id="1483832859" name=""/>
              <a:graphic>
                <a:graphicData uri="http://schemas.microsoft.com/office/word/2010/wordprocessingShape">
                  <wps:wsp>
                    <wps:cNvSpPr/>
                    <wps:cNvPr id="4" name="Shape 4"/>
                    <wps:spPr>
                      <a:xfrm>
                        <a:off x="4255388" y="3577753"/>
                        <a:ext cx="2181225" cy="40449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p>
                      </w:txbxContent>
                    </wps:txbx>
                    <wps:bodyPr anchorCtr="0" anchor="t" bIns="0" lIns="0" spcFirstLastPara="1" rIns="254000" wrap="square" tIns="190500">
                      <a:noAutofit/>
                    </wps:bodyPr>
                  </wps:wsp>
                </a:graphicData>
              </a:graphic>
            </wp:anchor>
          </w:drawing>
        </mc:Choice>
        <mc:Fallback>
          <w:drawing>
            <wp:anchor allowOverlap="1" behindDoc="0" distB="0" distT="0" distL="0" distR="0" hidden="0" layoutInCell="1" locked="0" relativeHeight="0" simplePos="0">
              <wp:simplePos x="0" y="0"/>
              <wp:positionH relativeFrom="page">
                <wp:align>right</wp:align>
              </wp:positionH>
              <wp:positionV relativeFrom="page">
                <wp:align>top</wp:align>
              </wp:positionV>
              <wp:extent cx="2190750" cy="414020"/>
              <wp:effectExtent b="0" l="0" r="0" t="0"/>
              <wp:wrapNone/>
              <wp:docPr descr="UNCLASSIFIED - NON CLASSIFIÉ" id="1483832859" name="image4.png"/>
              <a:graphic>
                <a:graphicData uri="http://schemas.openxmlformats.org/drawingml/2006/picture">
                  <pic:pic>
                    <pic:nvPicPr>
                      <pic:cNvPr descr="UNCLASSIFIED - NON CLASSIFIÉ" id="0" name="image4.png"/>
                      <pic:cNvPicPr preferRelativeResize="0"/>
                    </pic:nvPicPr>
                    <pic:blipFill>
                      <a:blip r:embed="rId1"/>
                      <a:srcRect/>
                      <a:stretch>
                        <a:fillRect/>
                      </a:stretch>
                    </pic:blipFill>
                    <pic:spPr>
                      <a:xfrm>
                        <a:off x="0" y="0"/>
                        <a:ext cx="2190750" cy="414020"/>
                      </a:xfrm>
                      <a:prstGeom prst="rect"/>
                      <a:ln/>
                    </pic:spPr>
                  </pic:pic>
                </a:graphicData>
              </a:graphic>
            </wp:anchor>
          </w:drawing>
        </mc:Fallback>
      </mc:AlternateConten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align>right</wp:align>
              </wp:positionH>
              <wp:positionV relativeFrom="page">
                <wp:align>top</wp:align>
              </wp:positionV>
              <wp:extent cx="2190750" cy="414020"/>
              <wp:effectExtent b="0" l="0" r="0" t="0"/>
              <wp:wrapNone/>
              <wp:docPr descr="UNCLASSIFIED - NON CLASSIFIÉ" id="1483832857" name=""/>
              <a:graphic>
                <a:graphicData uri="http://schemas.microsoft.com/office/word/2010/wordprocessingShape">
                  <wps:wsp>
                    <wps:cNvSpPr/>
                    <wps:cNvPr id="2" name="Shape 2"/>
                    <wps:spPr>
                      <a:xfrm>
                        <a:off x="4255388" y="3577753"/>
                        <a:ext cx="2181225" cy="40449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p>
                      </w:txbxContent>
                    </wps:txbx>
                    <wps:bodyPr anchorCtr="0" anchor="t" bIns="0" lIns="0" spcFirstLastPara="1" rIns="254000" wrap="square" tIns="190500">
                      <a:noAutofit/>
                    </wps:bodyPr>
                  </wps:wsp>
                </a:graphicData>
              </a:graphic>
            </wp:anchor>
          </w:drawing>
        </mc:Choice>
        <mc:Fallback>
          <w:drawing>
            <wp:anchor allowOverlap="1" behindDoc="0" distB="0" distT="0" distL="0" distR="0" hidden="0" layoutInCell="1" locked="0" relativeHeight="0" simplePos="0">
              <wp:simplePos x="0" y="0"/>
              <wp:positionH relativeFrom="page">
                <wp:align>right</wp:align>
              </wp:positionH>
              <wp:positionV relativeFrom="page">
                <wp:align>top</wp:align>
              </wp:positionV>
              <wp:extent cx="2190750" cy="414020"/>
              <wp:effectExtent b="0" l="0" r="0" t="0"/>
              <wp:wrapNone/>
              <wp:docPr descr="UNCLASSIFIED - NON CLASSIFIÉ" id="1483832857" name="image2.png"/>
              <a:graphic>
                <a:graphicData uri="http://schemas.openxmlformats.org/drawingml/2006/picture">
                  <pic:pic>
                    <pic:nvPicPr>
                      <pic:cNvPr descr="UNCLASSIFIED - NON CLASSIFIÉ" id="0" name="image2.png"/>
                      <pic:cNvPicPr preferRelativeResize="0"/>
                    </pic:nvPicPr>
                    <pic:blipFill>
                      <a:blip r:embed="rId1"/>
                      <a:srcRect/>
                      <a:stretch>
                        <a:fillRect/>
                      </a:stretch>
                    </pic:blipFill>
                    <pic:spPr>
                      <a:xfrm>
                        <a:off x="0" y="0"/>
                        <a:ext cx="2190750" cy="414020"/>
                      </a:xfrm>
                      <a:prstGeom prst="rect"/>
                      <a:ln/>
                    </pic:spPr>
                  </pic:pic>
                </a:graphicData>
              </a:graphic>
            </wp:anchor>
          </w:drawing>
        </mc:Fallback>
      </mc:AlternateConten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4800600" cy="1033975"/>
          <wp:effectExtent b="0" l="0" r="0" t="0"/>
          <wp:docPr id="1483832860"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4800600" cy="10339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CA"/>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814CA"/>
    <w:pPr>
      <w:tabs>
        <w:tab w:val="center" w:pos="4680"/>
        <w:tab w:val="right" w:pos="9360"/>
      </w:tabs>
      <w:spacing w:after="0" w:line="240" w:lineRule="auto"/>
    </w:pPr>
  </w:style>
  <w:style w:type="character" w:styleId="HeaderChar" w:customStyle="1">
    <w:name w:val="Header Char"/>
    <w:basedOn w:val="DefaultParagraphFont"/>
    <w:link w:val="Header"/>
    <w:uiPriority w:val="99"/>
    <w:rsid w:val="00B814CA"/>
  </w:style>
  <w:style w:type="paragraph" w:styleId="Footer">
    <w:name w:val="footer"/>
    <w:basedOn w:val="Normal"/>
    <w:link w:val="FooterChar"/>
    <w:uiPriority w:val="99"/>
    <w:unhideWhenUsed w:val="1"/>
    <w:rsid w:val="00B814CA"/>
    <w:pPr>
      <w:tabs>
        <w:tab w:val="center" w:pos="4680"/>
        <w:tab w:val="right" w:pos="9360"/>
      </w:tabs>
      <w:spacing w:after="0" w:line="240" w:lineRule="auto"/>
    </w:pPr>
  </w:style>
  <w:style w:type="character" w:styleId="FooterChar" w:customStyle="1">
    <w:name w:val="Footer Char"/>
    <w:basedOn w:val="DefaultParagraphFont"/>
    <w:link w:val="Footer"/>
    <w:uiPriority w:val="99"/>
    <w:rsid w:val="00B814CA"/>
  </w:style>
  <w:style w:type="paragraph" w:styleId="BalloonText">
    <w:name w:val="Balloon Text"/>
    <w:basedOn w:val="Normal"/>
    <w:link w:val="BalloonTextChar"/>
    <w:uiPriority w:val="99"/>
    <w:semiHidden w:val="1"/>
    <w:unhideWhenUsed w:val="1"/>
    <w:rsid w:val="00B814CA"/>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B814CA"/>
    <w:rPr>
      <w:rFonts w:ascii="Tahoma" w:cs="Tahoma" w:hAnsi="Tahoma"/>
      <w:sz w:val="16"/>
      <w:szCs w:val="16"/>
    </w:rPr>
  </w:style>
  <w:style w:type="paragraph" w:styleId="NoSpacing">
    <w:name w:val="No Spacing"/>
    <w:uiPriority w:val="1"/>
    <w:qFormat w:val="1"/>
    <w:rsid w:val="004005BF"/>
    <w:pPr>
      <w:spacing w:after="0" w:line="240" w:lineRule="auto"/>
    </w:pPr>
  </w:style>
  <w:style w:type="paragraph" w:styleId="ListParagraph">
    <w:name w:val="List Paragraph"/>
    <w:basedOn w:val="Normal"/>
    <w:uiPriority w:val="34"/>
    <w:qFormat w:val="1"/>
    <w:rsid w:val="004005BF"/>
    <w:pPr>
      <w:ind w:left="720"/>
      <w:contextualSpacing w:val="1"/>
    </w:pPr>
  </w:style>
  <w:style w:type="character" w:styleId="CommentReference">
    <w:name w:val="annotation reference"/>
    <w:basedOn w:val="DefaultParagraphFont"/>
    <w:uiPriority w:val="99"/>
    <w:semiHidden w:val="1"/>
    <w:unhideWhenUsed w:val="1"/>
    <w:rsid w:val="005C4829"/>
    <w:rPr>
      <w:sz w:val="16"/>
      <w:szCs w:val="16"/>
    </w:rPr>
  </w:style>
  <w:style w:type="paragraph" w:styleId="CommentText">
    <w:name w:val="annotation text"/>
    <w:basedOn w:val="Normal"/>
    <w:link w:val="CommentTextChar"/>
    <w:uiPriority w:val="99"/>
    <w:semiHidden w:val="1"/>
    <w:unhideWhenUsed w:val="1"/>
    <w:rsid w:val="005C4829"/>
    <w:pPr>
      <w:spacing w:line="240" w:lineRule="auto"/>
    </w:pPr>
    <w:rPr>
      <w:sz w:val="20"/>
      <w:szCs w:val="20"/>
    </w:rPr>
  </w:style>
  <w:style w:type="character" w:styleId="CommentTextChar" w:customStyle="1">
    <w:name w:val="Comment Text Char"/>
    <w:basedOn w:val="DefaultParagraphFont"/>
    <w:link w:val="CommentText"/>
    <w:uiPriority w:val="99"/>
    <w:semiHidden w:val="1"/>
    <w:rsid w:val="005C4829"/>
    <w:rPr>
      <w:sz w:val="20"/>
      <w:szCs w:val="20"/>
    </w:rPr>
  </w:style>
  <w:style w:type="paragraph" w:styleId="CommentSubject">
    <w:name w:val="annotation subject"/>
    <w:basedOn w:val="CommentText"/>
    <w:next w:val="CommentText"/>
    <w:link w:val="CommentSubjectChar"/>
    <w:uiPriority w:val="99"/>
    <w:semiHidden w:val="1"/>
    <w:unhideWhenUsed w:val="1"/>
    <w:rsid w:val="005C4829"/>
    <w:rPr>
      <w:b w:val="1"/>
      <w:bCs w:val="1"/>
    </w:rPr>
  </w:style>
  <w:style w:type="character" w:styleId="CommentSubjectChar" w:customStyle="1">
    <w:name w:val="Comment Subject Char"/>
    <w:basedOn w:val="CommentTextChar"/>
    <w:link w:val="CommentSubject"/>
    <w:uiPriority w:val="99"/>
    <w:semiHidden w:val="1"/>
    <w:rsid w:val="005C4829"/>
    <w:rPr>
      <w:b w:val="1"/>
      <w:bCs w:val="1"/>
      <w:sz w:val="20"/>
      <w:szCs w:val="20"/>
    </w:rPr>
  </w:style>
  <w:style w:type="character" w:styleId="Hyperlink">
    <w:name w:val="Hyperlink"/>
    <w:basedOn w:val="DefaultParagraphFont"/>
    <w:uiPriority w:val="99"/>
    <w:unhideWhenUsed w:val="1"/>
    <w:rsid w:val="00394ED6"/>
    <w:rPr>
      <w:color w:val="0000ff" w:themeColor="hyperlink"/>
      <w:u w:val="single"/>
    </w:rPr>
  </w:style>
  <w:style w:type="character" w:styleId="UnresolvedMention1" w:customStyle="1">
    <w:name w:val="Unresolved Mention1"/>
    <w:basedOn w:val="DefaultParagraphFont"/>
    <w:uiPriority w:val="99"/>
    <w:semiHidden w:val="1"/>
    <w:unhideWhenUsed w:val="1"/>
    <w:rsid w:val="00394ED6"/>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cholarship@cesef.ca" TargetMode="Externa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zEjz5Af7tZ32K+Jxm8LUbhK0Q==">CgMxLjA4AHIhMUxKcEFLTnVIODFvS2J0MGpKaFFiVVRCcm0wNzBSRXFr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2025-11-09T20:06:00Z</dcterms:created>
  <dc:creator>Williamson, Linzi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4443ac2,58717e18,24229df4</vt:lpwstr>
  </property>
  <property fmtid="{D5CDD505-2E9C-101B-9397-08002B2CF9AE}" pid="3" name="ClassificationContentMarkingHeaderFontProps">
    <vt:lpwstr>#000000,12,Calibri</vt:lpwstr>
  </property>
  <property fmtid="{D5CDD505-2E9C-101B-9397-08002B2CF9AE}" pid="4" name="ClassificationContentMarkingHeaderText">
    <vt:lpwstr>UNCLASSIFIED - NON CLASSIFIÉ</vt:lpwstr>
  </property>
</Properties>
</file>